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9B" w:rsidRPr="006B5463" w:rsidRDefault="0023529B" w:rsidP="0023529B">
      <w:pPr>
        <w:widowControl/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</w:pP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>Naam:</w:t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</w:r>
      <w:r w:rsidRPr="006B5463">
        <w:rPr>
          <w:rFonts w:ascii="Calibri" w:eastAsia="SimSun" w:hAnsi="Calibri"/>
          <w:b/>
          <w:bCs/>
          <w:color w:val="C00000"/>
          <w:sz w:val="24"/>
          <w:szCs w:val="24"/>
          <w:lang w:eastAsia="zh-CN"/>
        </w:rPr>
        <w:tab/>
        <w:t>Groep:</w:t>
      </w:r>
    </w:p>
    <w:p w:rsidR="0023529B" w:rsidRPr="006B5463" w:rsidRDefault="0023529B" w:rsidP="0023529B">
      <w:pPr>
        <w:widowControl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720"/>
      </w:tblGrid>
      <w:tr w:rsidR="0023529B" w:rsidRPr="006B5463" w:rsidTr="0023529B">
        <w:trPr>
          <w:cantSplit/>
          <w:trHeight w:val="419"/>
        </w:trPr>
        <w:tc>
          <w:tcPr>
            <w:tcW w:w="6660" w:type="dxa"/>
            <w:gridSpan w:val="2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  <w:t>Observatielijst Anamnese</w:t>
            </w:r>
            <w:r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  <w:t>gesprek/I</w:t>
            </w:r>
            <w:r w:rsidRPr="006B5463"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  <w:t>ntakegesprek</w:t>
            </w:r>
          </w:p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color w:val="C00000"/>
                <w:lang w:eastAsia="zh-CN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23529B" w:rsidRPr="006B5463" w:rsidRDefault="0023529B" w:rsidP="006B3785">
            <w:pPr>
              <w:widowControl/>
              <w:jc w:val="center"/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  <w:t>Waardering</w:t>
            </w:r>
          </w:p>
        </w:tc>
      </w:tr>
      <w:tr w:rsidR="0023529B" w:rsidRPr="006B5463" w:rsidTr="006B3785">
        <w:tc>
          <w:tcPr>
            <w:tcW w:w="6660" w:type="dxa"/>
            <w:gridSpan w:val="2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lang w:eastAsia="zh-CN"/>
              </w:rPr>
              <w:t>Observatiepunten Aanloopfase</w:t>
            </w:r>
          </w:p>
        </w:tc>
        <w:tc>
          <w:tcPr>
            <w:tcW w:w="90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23529B" w:rsidRPr="006B5463" w:rsidTr="006B3785">
        <w:tc>
          <w:tcPr>
            <w:tcW w:w="900" w:type="dxa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regelt de ruimte, benodigdheden (o.a. standaardvragenlijst / anamneseformulier / digitaal zorgdossier) en catering.</w:t>
            </w:r>
          </w:p>
        </w:tc>
        <w:tc>
          <w:tcPr>
            <w:tcW w:w="90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kiest een gesprekvorm: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gestructureerde / directieve methode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ongestructureerde / non-directieve methode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mengvorm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ontvangt de toekomstige zorgvrager en evt. naaste(n) met de juiste omgangsvormen.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stelt –met ‘’</w:t>
            </w:r>
            <w:proofErr w:type="spellStart"/>
            <w:r w:rsidRPr="006B5463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6B5463">
              <w:rPr>
                <w:rFonts w:ascii="Calibri" w:eastAsia="SimSun" w:hAnsi="Calibri" w:cs="Arial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zorgt dat je niet gestoord wordt.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6660" w:type="dxa"/>
            <w:gridSpan w:val="2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lang w:eastAsia="zh-CN"/>
              </w:rPr>
              <w:t>Observatiepunten Planningsfase</w:t>
            </w:r>
          </w:p>
        </w:tc>
        <w:tc>
          <w:tcPr>
            <w:tcW w:w="90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23529B" w:rsidRPr="006B5463" w:rsidTr="006B3785">
        <w:tc>
          <w:tcPr>
            <w:tcW w:w="900" w:type="dxa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vertelt wat het doel is van het gesprek.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geeft de randvoorwaarden aan.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wijst op wat er met de gegevens gebeurt en wat de rechten van de zorgvrager zijn.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6660" w:type="dxa"/>
            <w:gridSpan w:val="2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lang w:eastAsia="zh-CN"/>
              </w:rPr>
              <w:t>Observatiepunten Themafase</w:t>
            </w:r>
          </w:p>
        </w:tc>
        <w:tc>
          <w:tcPr>
            <w:tcW w:w="90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bespreekt de anamnesevragen via de gekozen methode (directief, non-directief of mengvorm)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geeft de ander(en) tijd om na te denken / antwoord te formuleren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luistert, vraagt door en vat samen (LSD)</w:t>
            </w:r>
          </w:p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0 noteert de antwoorden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</w:tr>
      <w:tr w:rsidR="0023529B" w:rsidRPr="006B5463" w:rsidTr="006B3785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b/>
                <w:bCs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lang w:eastAsia="zh-CN"/>
              </w:rPr>
              <w:t>Observatiepunten Slotfase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6B5463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 xml:space="preserve">Je controleert of de ander het eens is met jouw samenvatting en stelt deze </w:t>
            </w:r>
            <w:proofErr w:type="spellStart"/>
            <w:r w:rsidRPr="006B5463">
              <w:rPr>
                <w:rFonts w:ascii="Calibri" w:eastAsia="SimSun" w:hAnsi="Calibri" w:cs="Arial"/>
                <w:lang w:eastAsia="zh-CN"/>
              </w:rPr>
              <w:t>zonodig</w:t>
            </w:r>
            <w:proofErr w:type="spellEnd"/>
            <w:r w:rsidRPr="006B5463">
              <w:rPr>
                <w:rFonts w:ascii="Calibri" w:eastAsia="SimSun" w:hAnsi="Calibri" w:cs="Arial"/>
                <w:lang w:eastAsia="zh-CN"/>
              </w:rPr>
              <w:t xml:space="preserve"> bij.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6B5463">
              <w:rPr>
                <w:rFonts w:eastAsia="SimSun" w:cs="Arial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6B5463">
              <w:rPr>
                <w:rFonts w:ascii="Calibri" w:eastAsia="SimSun" w:hAnsi="Calibri" w:cs="Arial"/>
                <w:lang w:eastAsia="zh-CN"/>
              </w:rPr>
              <w:t>Je neemt –met ‘’</w:t>
            </w:r>
            <w:proofErr w:type="spellStart"/>
            <w:r w:rsidRPr="006B5463">
              <w:rPr>
                <w:rFonts w:ascii="Calibri" w:eastAsia="SimSun" w:hAnsi="Calibri" w:cs="Arial"/>
                <w:lang w:eastAsia="zh-CN"/>
              </w:rPr>
              <w:t>social</w:t>
            </w:r>
            <w:proofErr w:type="spellEnd"/>
            <w:r w:rsidRPr="006B5463">
              <w:rPr>
                <w:rFonts w:ascii="Calibri" w:eastAsia="SimSun" w:hAnsi="Calibri" w:cs="Arial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9B" w:rsidRPr="006B5463" w:rsidRDefault="0023529B" w:rsidP="006B3785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23529B" w:rsidRPr="006B5463" w:rsidTr="006B3785">
        <w:trPr>
          <w:cantSplit/>
          <w:trHeight w:val="820"/>
        </w:trPr>
        <w:tc>
          <w:tcPr>
            <w:tcW w:w="9720" w:type="dxa"/>
            <w:gridSpan w:val="6"/>
            <w:shd w:val="clear" w:color="auto" w:fill="auto"/>
          </w:tcPr>
          <w:p w:rsidR="0023529B" w:rsidRPr="006B5463" w:rsidRDefault="0023529B" w:rsidP="006B3785">
            <w:pPr>
              <w:widowControl/>
              <w:rPr>
                <w:rFonts w:ascii="Calibri" w:eastAsia="SimSun" w:hAnsi="Calibri" w:cs="Arial"/>
                <w:b/>
                <w:bCs/>
                <w:color w:val="C00000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color w:val="C00000"/>
                <w:sz w:val="22"/>
                <w:szCs w:val="22"/>
                <w:lang w:eastAsia="zh-CN"/>
              </w:rPr>
              <w:t>Onderbouwing van de beoordeling</w:t>
            </w:r>
          </w:p>
          <w:p w:rsidR="0023529B" w:rsidRPr="006B5463" w:rsidRDefault="0023529B" w:rsidP="006B3785">
            <w:pPr>
              <w:widowControl/>
              <w:jc w:val="center"/>
              <w:rPr>
                <w:rFonts w:ascii="Calibri" w:eastAsia="SimSun" w:hAnsi="Calibri" w:cs="Arial"/>
                <w:b/>
                <w:bCs/>
                <w:color w:val="C00000"/>
                <w:sz w:val="24"/>
                <w:szCs w:val="24"/>
                <w:lang w:eastAsia="zh-CN"/>
              </w:rPr>
            </w:pPr>
          </w:p>
        </w:tc>
      </w:tr>
    </w:tbl>
    <w:p w:rsidR="008C4398" w:rsidRPr="0023529B" w:rsidRDefault="008C4398" w:rsidP="0023529B">
      <w:pPr>
        <w:pStyle w:val="Voetnoottekst"/>
        <w:rPr>
          <w:rFonts w:ascii="Calibri" w:hAnsi="Calibri"/>
          <w:b/>
          <w:sz w:val="28"/>
        </w:rPr>
      </w:pPr>
      <w:bookmarkStart w:id="0" w:name="_GoBack"/>
      <w:bookmarkEnd w:id="0"/>
    </w:p>
    <w:sectPr w:rsidR="008C4398" w:rsidRPr="0023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9B"/>
    <w:rsid w:val="000F5087"/>
    <w:rsid w:val="0023529B"/>
    <w:rsid w:val="003308A2"/>
    <w:rsid w:val="008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529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23529B"/>
  </w:style>
  <w:style w:type="character" w:customStyle="1" w:styleId="VoetnoottekstChar">
    <w:name w:val="Voetnoottekst Char"/>
    <w:basedOn w:val="Standaardalinea-lettertype"/>
    <w:link w:val="Voetnoottekst"/>
    <w:semiHidden/>
    <w:rsid w:val="0023529B"/>
    <w:rPr>
      <w:rFonts w:ascii="Arial" w:eastAsia="Times New Roman" w:hAnsi="Arial" w:cs="Times New Roman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529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23529B"/>
  </w:style>
  <w:style w:type="character" w:customStyle="1" w:styleId="VoetnoottekstChar">
    <w:name w:val="Voetnoottekst Char"/>
    <w:basedOn w:val="Standaardalinea-lettertype"/>
    <w:link w:val="Voetnoottekst"/>
    <w:semiHidden/>
    <w:rsid w:val="0023529B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2A5E5644</Template>
  <TotalTime>1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1</cp:revision>
  <dcterms:created xsi:type="dcterms:W3CDTF">2012-07-14T08:09:00Z</dcterms:created>
  <dcterms:modified xsi:type="dcterms:W3CDTF">2012-07-14T08:10:00Z</dcterms:modified>
</cp:coreProperties>
</file>